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0" w:lineRule="auto"/>
        <w:jc w:val="center"/>
        <w:rPr>
          <w:b w:val="1"/>
          <w:bCs w:val="1"/>
          <w:color w:val="000000"/>
          <w:sz w:val="30"/>
          <w:szCs w:val="30"/>
        </w:rPr>
      </w:pPr>
      <w:bookmarkStart w:colFirst="0" w:colLast="0" w:name="_yqxerqinssls" w:id="0"/>
      <w:bookmarkEnd w:id="0"/>
      <w:r w:rsidDel="00000000" w:rsidR="00000000" w:rsidRPr="00000000">
        <w:rPr>
          <w:b w:val="1"/>
          <w:bCs w:val="1"/>
          <w:color w:val="000000"/>
          <w:sz w:val="30"/>
          <w:szCs w:val="30"/>
        </w:rPr>
        <w:drawing>
          <wp:inline distB="114300" distT="114300" distL="114300" distR="114300">
            <wp:extent cx="1881188" cy="940594"/>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881188" cy="940594"/>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3"/>
        <w:keepNext w:val="0"/>
        <w:keepLines w:val="0"/>
        <w:spacing w:before="0" w:lineRule="auto"/>
        <w:jc w:val="center"/>
        <w:rPr>
          <w:b w:val="1"/>
          <w:bCs w:val="1"/>
          <w:color w:val="000000"/>
          <w:sz w:val="30"/>
          <w:szCs w:val="30"/>
        </w:rPr>
      </w:pPr>
      <w:bookmarkStart w:colFirst="0" w:colLast="0" w:name="_icjs94h5b42d" w:id="1"/>
      <w:bookmarkEnd w:id="1"/>
      <w:r w:rsidDel="00000000" w:rsidR="00000000" w:rsidRPr="00000000">
        <w:rPr>
          <w:b w:val="1"/>
          <w:bCs w:val="1"/>
          <w:color w:val="000000"/>
          <w:sz w:val="30"/>
          <w:szCs w:val="30"/>
          <w:rtl w:val="0"/>
        </w:rPr>
        <w:t xml:space="preserve">HAYAHAY GROUP MASTER OPERATION GUIDELINES</w:t>
      </w:r>
    </w:p>
    <w:p w:rsidR="00000000" w:rsidDel="00000000" w:rsidP="00000000" w:rsidRDefault="00000000" w:rsidRPr="00000000" w14:paraId="00000003">
      <w:pPr>
        <w:pStyle w:val="Heading3"/>
        <w:keepNext w:val="0"/>
        <w:keepLines w:val="0"/>
        <w:spacing w:before="0" w:lineRule="auto"/>
        <w:rPr>
          <w:b w:val="1"/>
          <w:bCs w:val="1"/>
          <w:color w:val="000000"/>
          <w:sz w:val="26"/>
          <w:szCs w:val="26"/>
        </w:rPr>
      </w:pPr>
      <w:bookmarkStart w:colFirst="0" w:colLast="0" w:name="_yvwj9sbci85y" w:id="2"/>
      <w:bookmarkEnd w:id="2"/>
      <w:r w:rsidDel="00000000" w:rsidR="00000000" w:rsidRPr="00000000">
        <w:rPr>
          <w:b w:val="1"/>
          <w:bCs w:val="1"/>
          <w:color w:val="000000"/>
          <w:sz w:val="26"/>
          <w:szCs w:val="26"/>
          <w:rtl w:val="0"/>
        </w:rPr>
        <w:t xml:space="preserve">Phase 1: The Revenue Engine (Week 1)</w:t>
      </w:r>
    </w:p>
    <w:p w:rsidR="00000000" w:rsidDel="00000000" w:rsidP="00000000" w:rsidRDefault="00000000" w:rsidRPr="00000000" w14:paraId="00000004">
      <w:pPr>
        <w:spacing w:after="240" w:lineRule="auto"/>
        <w:rPr/>
      </w:pPr>
      <w:r w:rsidDel="00000000" w:rsidR="00000000" w:rsidRPr="00000000">
        <w:rPr>
          <w:rtl w:val="0"/>
        </w:rPr>
        <w:t xml:space="preserve">The fastest way to generate immediate capital this month is not through micro-transactions, but through partnerships and activations. The GM must focus on high-ticket conversions first.</w:t>
      </w:r>
    </w:p>
    <w:p w:rsidR="00000000" w:rsidDel="00000000" w:rsidP="00000000" w:rsidRDefault="00000000" w:rsidRPr="00000000" w14:paraId="00000005">
      <w:pPr>
        <w:spacing w:after="240" w:lineRule="auto"/>
        <w:rPr>
          <w:b w:val="1"/>
          <w:bCs w:val="1"/>
        </w:rPr>
      </w:pPr>
      <w:r w:rsidDel="00000000" w:rsidR="00000000" w:rsidRPr="00000000">
        <w:rPr>
          <w:b w:val="1"/>
          <w:bCs w:val="1"/>
          <w:rtl w:val="0"/>
        </w:rPr>
        <w:t xml:space="preserve">GM Income Targets &amp; Focus:</w:t>
      </w:r>
    </w:p>
    <w:p w:rsidR="00000000" w:rsidDel="00000000" w:rsidP="00000000" w:rsidRDefault="00000000" w:rsidRPr="00000000" w14:paraId="00000006">
      <w:pPr>
        <w:numPr>
          <w:ilvl w:val="0"/>
          <w:numId w:val="4"/>
        </w:numPr>
        <w:spacing w:after="0" w:afterAutospacing="0" w:lineRule="auto"/>
        <w:ind w:left="720" w:hanging="360"/>
      </w:pPr>
      <w:r w:rsidDel="00000000" w:rsidR="00000000" w:rsidRPr="00000000">
        <w:rPr>
          <w:b w:val="1"/>
          <w:bCs w:val="1"/>
          <w:rtl w:val="0"/>
        </w:rPr>
        <w:t xml:space="preserve">Affiliate Activations:</w:t>
      </w:r>
      <w:r w:rsidDel="00000000" w:rsidR="00000000" w:rsidRPr="00000000">
        <w:rPr>
          <w:rtl w:val="0"/>
        </w:rPr>
        <w:t xml:space="preserve"> The GM earns 40% from all affiliate activations. With an activation fee of 1,000 PHP, the GM earns 400 PHP per recruit.</w:t>
      </w:r>
    </w:p>
    <w:p w:rsidR="00000000" w:rsidDel="00000000" w:rsidP="00000000" w:rsidRDefault="00000000" w:rsidRPr="00000000" w14:paraId="00000007">
      <w:pPr>
        <w:numPr>
          <w:ilvl w:val="0"/>
          <w:numId w:val="4"/>
        </w:numPr>
        <w:spacing w:after="240" w:lineRule="auto"/>
        <w:ind w:left="720" w:hanging="360"/>
      </w:pPr>
      <w:r w:rsidDel="00000000" w:rsidR="00000000" w:rsidRPr="00000000">
        <w:rPr>
          <w:b w:val="1"/>
          <w:bCs w:val="1"/>
          <w:rtl w:val="0"/>
        </w:rPr>
        <w:t xml:space="preserve">Category Operators:</w:t>
      </w:r>
      <w:r w:rsidDel="00000000" w:rsidR="00000000" w:rsidRPr="00000000">
        <w:rPr>
          <w:rtl w:val="0"/>
        </w:rPr>
        <w:t xml:space="preserve"> The GM receives a 10,000 PHP share from Category Operator purchases. Operators pay a 50,000 PHP fee to become the sole provider for a specific service category in the city.</w:t>
      </w:r>
    </w:p>
    <w:p w:rsidR="00000000" w:rsidDel="00000000" w:rsidP="00000000" w:rsidRDefault="00000000" w:rsidRPr="00000000" w14:paraId="00000008">
      <w:pPr>
        <w:spacing w:after="240" w:lineRule="auto"/>
        <w:rPr>
          <w:b w:val="1"/>
          <w:bCs w:val="1"/>
        </w:rPr>
      </w:pPr>
      <w:r w:rsidDel="00000000" w:rsidR="00000000" w:rsidRPr="00000000">
        <w:rPr>
          <w:b w:val="1"/>
          <w:bCs w:val="1"/>
          <w:rtl w:val="0"/>
        </w:rPr>
        <w:t xml:space="preserve">Actionable Steps for the GM:</w:t>
      </w:r>
    </w:p>
    <w:p w:rsidR="00000000" w:rsidDel="00000000" w:rsidP="00000000" w:rsidRDefault="00000000" w:rsidRPr="00000000" w14:paraId="00000009">
      <w:pPr>
        <w:numPr>
          <w:ilvl w:val="0"/>
          <w:numId w:val="5"/>
        </w:numPr>
        <w:spacing w:after="0" w:afterAutospacing="0" w:lineRule="auto"/>
        <w:ind w:left="720" w:hanging="360"/>
      </w:pPr>
      <w:r w:rsidDel="00000000" w:rsidR="00000000" w:rsidRPr="00000000">
        <w:rPr>
          <w:b w:val="1"/>
          <w:bCs w:val="1"/>
          <w:rtl w:val="0"/>
        </w:rPr>
        <w:t xml:space="preserve">Identify Category Operators:</w:t>
      </w:r>
      <w:r w:rsidDel="00000000" w:rsidR="00000000" w:rsidRPr="00000000">
        <w:rPr>
          <w:rtl w:val="0"/>
        </w:rPr>
        <w:t xml:space="preserve"> The GM must immediately list the top 5 most lucrative categories in Puerto Princesa (e.g., Transport &amp; Delivery, Food/Restaurants, Health &amp; Wellness). Target established local business owners and pitch them the exclusive rights to these categories for 50,000 PHP. Securing just two Category Operators immediately generates 20,000 PHP for the GM and 60,000 PHP for Hayahay Admin.</w:t>
      </w:r>
    </w:p>
    <w:p w:rsidR="00000000" w:rsidDel="00000000" w:rsidP="00000000" w:rsidRDefault="00000000" w:rsidRPr="00000000" w14:paraId="0000000A">
      <w:pPr>
        <w:numPr>
          <w:ilvl w:val="0"/>
          <w:numId w:val="5"/>
        </w:numPr>
        <w:spacing w:after="0" w:afterAutospacing="0" w:lineRule="auto"/>
        <w:ind w:left="720" w:hanging="360"/>
      </w:pPr>
      <w:r w:rsidDel="00000000" w:rsidR="00000000" w:rsidRPr="00000000">
        <w:rPr>
          <w:b w:val="1"/>
          <w:bCs w:val="1"/>
          <w:rtl w:val="0"/>
        </w:rPr>
        <w:t xml:space="preserve">Host Affiliate Recruitment Drives:</w:t>
      </w:r>
      <w:r w:rsidDel="00000000" w:rsidR="00000000" w:rsidRPr="00000000">
        <w:rPr>
          <w:rtl w:val="0"/>
        </w:rPr>
        <w:t xml:space="preserve"> Organize local seminars or online webinars targeting local networkers, influencers, and community leaders. Pitch the Hayahay Affiliate Program, emphasizing the passive income potential from the 60% user transaction fee pool (split 30% direct, 20% indirect level 2, 10% indirect level 3).</w:t>
      </w:r>
    </w:p>
    <w:p w:rsidR="00000000" w:rsidDel="00000000" w:rsidP="00000000" w:rsidRDefault="00000000" w:rsidRPr="00000000" w14:paraId="0000000B">
      <w:pPr>
        <w:numPr>
          <w:ilvl w:val="0"/>
          <w:numId w:val="5"/>
        </w:numPr>
        <w:spacing w:after="240" w:lineRule="auto"/>
        <w:ind w:left="720" w:hanging="360"/>
      </w:pPr>
      <w:r w:rsidDel="00000000" w:rsidR="00000000" w:rsidRPr="00000000">
        <w:rPr>
          <w:b w:val="1"/>
          <w:bCs w:val="1"/>
          <w:rtl w:val="0"/>
        </w:rPr>
        <w:t xml:space="preserve">Promote the Recruitment Bonus:</w:t>
      </w:r>
      <w:r w:rsidDel="00000000" w:rsidR="00000000" w:rsidRPr="00000000">
        <w:rPr>
          <w:rtl w:val="0"/>
        </w:rPr>
        <w:t xml:space="preserve"> Motivate early adopters by highlighting the fixed 100 PHP bonus for every new affiliate they successfully recruit into their lineage (up to 3 levels deep).</w:t>
      </w:r>
    </w:p>
    <w:p w:rsidR="00000000" w:rsidDel="00000000" w:rsidP="00000000" w:rsidRDefault="00000000" w:rsidRPr="00000000" w14:paraId="0000000C">
      <w:pPr>
        <w:pStyle w:val="Heading3"/>
        <w:keepNext w:val="0"/>
        <w:keepLines w:val="0"/>
        <w:spacing w:before="0" w:lineRule="auto"/>
        <w:rPr>
          <w:b w:val="1"/>
          <w:bCs w:val="1"/>
          <w:color w:val="000000"/>
          <w:sz w:val="26"/>
          <w:szCs w:val="26"/>
        </w:rPr>
      </w:pPr>
      <w:bookmarkStart w:colFirst="0" w:colLast="0" w:name="_ji9pl7w6gb0p" w:id="3"/>
      <w:bookmarkEnd w:id="3"/>
      <w:r w:rsidDel="00000000" w:rsidR="00000000" w:rsidRPr="00000000">
        <w:rPr>
          <w:b w:val="1"/>
          <w:bCs w:val="1"/>
          <w:color w:val="000000"/>
          <w:sz w:val="26"/>
          <w:szCs w:val="26"/>
          <w:rtl w:val="0"/>
        </w:rPr>
        <w:t xml:space="preserve">Phase 2: Ecosystem Population (Week 2 &amp; 3)</w:t>
      </w:r>
    </w:p>
    <w:p w:rsidR="00000000" w:rsidDel="00000000" w:rsidP="00000000" w:rsidRDefault="00000000" w:rsidRPr="00000000" w14:paraId="0000000D">
      <w:pPr>
        <w:spacing w:after="240" w:lineRule="auto"/>
        <w:rPr/>
      </w:pPr>
      <w:r w:rsidDel="00000000" w:rsidR="00000000" w:rsidRPr="00000000">
        <w:rPr>
          <w:rtl w:val="0"/>
        </w:rPr>
        <w:t xml:space="preserve">Once the initial Affiliates and Category Operators are secured, the focus shifts to populating the app with local businesses and service providers.</w:t>
      </w:r>
    </w:p>
    <w:p w:rsidR="00000000" w:rsidDel="00000000" w:rsidP="00000000" w:rsidRDefault="00000000" w:rsidRPr="00000000" w14:paraId="0000000E">
      <w:pPr>
        <w:spacing w:after="240" w:lineRule="auto"/>
        <w:rPr>
          <w:b w:val="1"/>
          <w:bCs w:val="1"/>
        </w:rPr>
      </w:pPr>
      <w:r w:rsidDel="00000000" w:rsidR="00000000" w:rsidRPr="00000000">
        <w:rPr>
          <w:b w:val="1"/>
          <w:bCs w:val="1"/>
          <w:rtl w:val="0"/>
        </w:rPr>
        <w:t xml:space="preserve">GM Responsibilities:</w:t>
      </w:r>
    </w:p>
    <w:p w:rsidR="00000000" w:rsidDel="00000000" w:rsidP="00000000" w:rsidRDefault="00000000" w:rsidRPr="00000000" w14:paraId="0000000F">
      <w:pPr>
        <w:numPr>
          <w:ilvl w:val="0"/>
          <w:numId w:val="1"/>
        </w:numPr>
        <w:spacing w:after="0" w:afterAutospacing="0" w:lineRule="auto"/>
        <w:ind w:left="720" w:hanging="360"/>
      </w:pPr>
      <w:r w:rsidDel="00000000" w:rsidR="00000000" w:rsidRPr="00000000">
        <w:rPr>
          <w:b w:val="1"/>
          <w:bCs w:val="1"/>
          <w:rtl w:val="0"/>
        </w:rPr>
        <w:t xml:space="preserve">Approve and Manage Shops:</w:t>
      </w:r>
      <w:r w:rsidDel="00000000" w:rsidR="00000000" w:rsidRPr="00000000">
        <w:rPr>
          <w:rtl w:val="0"/>
        </w:rPr>
        <w:t xml:space="preserve"> As affiliates recruit shops, the GM is strictly responsible for reviewing, verifying, and approving these local businesses on the platform.</w:t>
      </w:r>
    </w:p>
    <w:p w:rsidR="00000000" w:rsidDel="00000000" w:rsidP="00000000" w:rsidRDefault="00000000" w:rsidRPr="00000000" w14:paraId="00000010">
      <w:pPr>
        <w:numPr>
          <w:ilvl w:val="0"/>
          <w:numId w:val="1"/>
        </w:numPr>
        <w:spacing w:after="240" w:lineRule="auto"/>
        <w:ind w:left="720" w:hanging="360"/>
      </w:pPr>
      <w:r w:rsidDel="00000000" w:rsidR="00000000" w:rsidRPr="00000000">
        <w:rPr>
          <w:b w:val="1"/>
          <w:bCs w:val="1"/>
          <w:rtl w:val="0"/>
        </w:rPr>
        <w:t xml:space="preserve">Oversee Hayahay Riders:</w:t>
      </w:r>
      <w:r w:rsidDel="00000000" w:rsidR="00000000" w:rsidRPr="00000000">
        <w:rPr>
          <w:rtl w:val="0"/>
        </w:rPr>
        <w:t xml:space="preserve"> The GM must begin recruiting, organizing, and managing the local fleet of Hayahay Riders to ensure logistics are ready for transaction volume.</w:t>
      </w:r>
    </w:p>
    <w:p w:rsidR="00000000" w:rsidDel="00000000" w:rsidP="00000000" w:rsidRDefault="00000000" w:rsidRPr="00000000" w14:paraId="00000011">
      <w:pPr>
        <w:spacing w:after="240" w:lineRule="auto"/>
        <w:rPr>
          <w:b w:val="1"/>
          <w:bCs w:val="1"/>
        </w:rPr>
      </w:pPr>
      <w:r w:rsidDel="00000000" w:rsidR="00000000" w:rsidRPr="00000000">
        <w:rPr>
          <w:b w:val="1"/>
          <w:bCs w:val="1"/>
          <w:rtl w:val="0"/>
        </w:rPr>
        <w:t xml:space="preserve">Actionable Steps for Affiliates:</w:t>
      </w:r>
    </w:p>
    <w:p w:rsidR="00000000" w:rsidDel="00000000" w:rsidP="00000000" w:rsidRDefault="00000000" w:rsidRPr="00000000" w14:paraId="00000012">
      <w:pPr>
        <w:numPr>
          <w:ilvl w:val="0"/>
          <w:numId w:val="7"/>
        </w:numPr>
        <w:spacing w:after="0" w:afterAutospacing="0" w:lineRule="auto"/>
        <w:ind w:left="720" w:hanging="360"/>
      </w:pPr>
      <w:r w:rsidDel="00000000" w:rsidR="00000000" w:rsidRPr="00000000">
        <w:rPr>
          <w:b w:val="1"/>
          <w:bCs w:val="1"/>
          <w:rtl w:val="0"/>
        </w:rPr>
        <w:t xml:space="preserve">Onboard Local Shops:</w:t>
      </w:r>
      <w:r w:rsidDel="00000000" w:rsidR="00000000" w:rsidRPr="00000000">
        <w:rPr>
          <w:rtl w:val="0"/>
        </w:rPr>
        <w:t xml:space="preserve"> Affiliates must use their exclusive links to bring retail businesses and merchants into the ecosystem. Affiliates need to know they will earn a direct 10% commission from the flat 10 Peso platform fee every time their recruited shop makes a sale.</w:t>
      </w:r>
    </w:p>
    <w:p w:rsidR="00000000" w:rsidDel="00000000" w:rsidP="00000000" w:rsidRDefault="00000000" w:rsidRPr="00000000" w14:paraId="00000013">
      <w:pPr>
        <w:numPr>
          <w:ilvl w:val="0"/>
          <w:numId w:val="7"/>
        </w:numPr>
        <w:spacing w:after="240" w:lineRule="auto"/>
        <w:ind w:left="720" w:hanging="360"/>
      </w:pPr>
      <w:r w:rsidDel="00000000" w:rsidR="00000000" w:rsidRPr="00000000">
        <w:rPr>
          <w:b w:val="1"/>
          <w:bCs w:val="1"/>
          <w:rtl w:val="0"/>
        </w:rPr>
        <w:t xml:space="preserve">Onboard Service Providers:</w:t>
      </w:r>
      <w:r w:rsidDel="00000000" w:rsidR="00000000" w:rsidRPr="00000000">
        <w:rPr>
          <w:rtl w:val="0"/>
        </w:rPr>
        <w:t xml:space="preserve"> Affiliates should connect skilled local professionals (plumbers, mechanics, consultants) to the platform. Similar to shops, affiliates earn 10% of the 10 Peso transaction fee generated by these providers.</w:t>
      </w:r>
    </w:p>
    <w:p w:rsidR="00000000" w:rsidDel="00000000" w:rsidP="00000000" w:rsidRDefault="00000000" w:rsidRPr="00000000" w14:paraId="00000014">
      <w:pPr>
        <w:pStyle w:val="Heading3"/>
        <w:keepNext w:val="0"/>
        <w:keepLines w:val="0"/>
        <w:spacing w:before="0" w:lineRule="auto"/>
        <w:rPr>
          <w:b w:val="1"/>
          <w:bCs w:val="1"/>
          <w:color w:val="000000"/>
          <w:sz w:val="26"/>
          <w:szCs w:val="26"/>
        </w:rPr>
      </w:pPr>
      <w:bookmarkStart w:colFirst="0" w:colLast="0" w:name="_sjjkdridtbka" w:id="4"/>
      <w:bookmarkEnd w:id="4"/>
      <w:r w:rsidDel="00000000" w:rsidR="00000000" w:rsidRPr="00000000">
        <w:rPr>
          <w:b w:val="1"/>
          <w:bCs w:val="1"/>
          <w:color w:val="000000"/>
          <w:sz w:val="26"/>
          <w:szCs w:val="26"/>
          <w:rtl w:val="0"/>
        </w:rPr>
        <w:t xml:space="preserve">Phase 3: Customer Go-Live &amp; Transaction Volume (Week 4)</w:t>
      </w:r>
    </w:p>
    <w:p w:rsidR="00000000" w:rsidDel="00000000" w:rsidP="00000000" w:rsidRDefault="00000000" w:rsidRPr="00000000" w14:paraId="00000015">
      <w:pPr>
        <w:spacing w:after="240" w:lineRule="auto"/>
        <w:rPr/>
      </w:pPr>
      <w:r w:rsidDel="00000000" w:rsidR="00000000" w:rsidRPr="00000000">
        <w:rPr>
          <w:rtl w:val="0"/>
        </w:rPr>
        <w:t xml:space="preserve">With shops, providers, and riders approved by the GM, the platform is ready for the public. This phase triggers the continuous, passive income streams.</w:t>
      </w:r>
    </w:p>
    <w:p w:rsidR="00000000" w:rsidDel="00000000" w:rsidP="00000000" w:rsidRDefault="00000000" w:rsidRPr="00000000" w14:paraId="00000016">
      <w:pPr>
        <w:spacing w:after="240" w:lineRule="auto"/>
        <w:rPr>
          <w:b w:val="1"/>
          <w:bCs w:val="1"/>
        </w:rPr>
      </w:pPr>
      <w:r w:rsidDel="00000000" w:rsidR="00000000" w:rsidRPr="00000000">
        <w:rPr>
          <w:b w:val="1"/>
          <w:bCs w:val="1"/>
          <w:rtl w:val="0"/>
        </w:rPr>
        <w:t xml:space="preserve">Transaction Mechanics:</w:t>
      </w:r>
    </w:p>
    <w:p w:rsidR="00000000" w:rsidDel="00000000" w:rsidP="00000000" w:rsidRDefault="00000000" w:rsidRPr="00000000" w14:paraId="00000017">
      <w:pPr>
        <w:numPr>
          <w:ilvl w:val="0"/>
          <w:numId w:val="8"/>
        </w:numPr>
        <w:spacing w:after="0" w:afterAutospacing="0" w:lineRule="auto"/>
        <w:ind w:left="720" w:hanging="360"/>
      </w:pPr>
      <w:r w:rsidDel="00000000" w:rsidR="00000000" w:rsidRPr="00000000">
        <w:rPr>
          <w:b w:val="1"/>
          <w:bCs w:val="1"/>
          <w:rtl w:val="0"/>
        </w:rPr>
        <w:t xml:space="preserve">User Purchases:</w:t>
      </w:r>
      <w:r w:rsidDel="00000000" w:rsidR="00000000" w:rsidRPr="00000000">
        <w:rPr>
          <w:rtl w:val="0"/>
        </w:rPr>
        <w:t xml:space="preserve"> Every user transaction incurs a fixed fee of 20 Pesos. The GM earns 10% of all city transactions, generating a steady stream of passive income.</w:t>
      </w:r>
    </w:p>
    <w:p w:rsidR="00000000" w:rsidDel="00000000" w:rsidP="00000000" w:rsidRDefault="00000000" w:rsidRPr="00000000" w14:paraId="00000018">
      <w:pPr>
        <w:numPr>
          <w:ilvl w:val="0"/>
          <w:numId w:val="8"/>
        </w:numPr>
        <w:spacing w:after="240" w:lineRule="auto"/>
        <w:ind w:left="720" w:hanging="360"/>
      </w:pPr>
      <w:r w:rsidDel="00000000" w:rsidR="00000000" w:rsidRPr="00000000">
        <w:rPr>
          <w:b w:val="1"/>
          <w:bCs w:val="1"/>
          <w:rtl w:val="0"/>
        </w:rPr>
        <w:t xml:space="preserve">Strictly Private Access:</w:t>
      </w:r>
      <w:r w:rsidDel="00000000" w:rsidR="00000000" w:rsidRPr="00000000">
        <w:rPr>
          <w:rtl w:val="0"/>
        </w:rPr>
        <w:t xml:space="preserve"> Customers can only enter the Hayahay ecosystem via a registered Affiliate Link.</w:t>
      </w:r>
    </w:p>
    <w:p w:rsidR="00000000" w:rsidDel="00000000" w:rsidP="00000000" w:rsidRDefault="00000000" w:rsidRPr="00000000" w14:paraId="00000019">
      <w:pPr>
        <w:spacing w:after="240" w:lineRule="auto"/>
        <w:rPr>
          <w:b w:val="1"/>
          <w:bCs w:val="1"/>
        </w:rPr>
      </w:pPr>
      <w:r w:rsidDel="00000000" w:rsidR="00000000" w:rsidRPr="00000000">
        <w:rPr>
          <w:b w:val="1"/>
          <w:bCs w:val="1"/>
          <w:rtl w:val="0"/>
        </w:rPr>
        <w:t xml:space="preserve">Actionable Steps for the Network:</w:t>
      </w:r>
    </w:p>
    <w:p w:rsidR="00000000" w:rsidDel="00000000" w:rsidP="00000000" w:rsidRDefault="00000000" w:rsidRPr="00000000" w14:paraId="0000001A">
      <w:pPr>
        <w:numPr>
          <w:ilvl w:val="0"/>
          <w:numId w:val="3"/>
        </w:numPr>
        <w:spacing w:after="0" w:afterAutospacing="0" w:lineRule="auto"/>
        <w:ind w:left="720" w:hanging="360"/>
      </w:pPr>
      <w:r w:rsidDel="00000000" w:rsidR="00000000" w:rsidRPr="00000000">
        <w:rPr>
          <w:b w:val="1"/>
          <w:bCs w:val="1"/>
          <w:rtl w:val="0"/>
        </w:rPr>
        <w:t xml:space="preserve">Mass Link Distribution:</w:t>
      </w:r>
      <w:r w:rsidDel="00000000" w:rsidR="00000000" w:rsidRPr="00000000">
        <w:rPr>
          <w:rtl w:val="0"/>
        </w:rPr>
        <w:t xml:space="preserve"> Affiliates must blast their exclusive private links to their personal networks, social media followings, and local communities to build their personal user bases.</w:t>
      </w:r>
    </w:p>
    <w:p w:rsidR="00000000" w:rsidDel="00000000" w:rsidP="00000000" w:rsidRDefault="00000000" w:rsidRPr="00000000" w14:paraId="0000001B">
      <w:pPr>
        <w:numPr>
          <w:ilvl w:val="0"/>
          <w:numId w:val="3"/>
        </w:numPr>
        <w:spacing w:after="240" w:lineRule="auto"/>
        <w:ind w:left="720" w:hanging="360"/>
      </w:pPr>
      <w:r w:rsidDel="00000000" w:rsidR="00000000" w:rsidRPr="00000000">
        <w:rPr>
          <w:b w:val="1"/>
          <w:bCs w:val="1"/>
          <w:rtl w:val="0"/>
        </w:rPr>
        <w:t xml:space="preserve">Guaranteed Attribution Training:</w:t>
      </w:r>
      <w:r w:rsidDel="00000000" w:rsidR="00000000" w:rsidRPr="00000000">
        <w:rPr>
          <w:rtl w:val="0"/>
        </w:rPr>
        <w:t xml:space="preserve"> Ensure affiliates understand that every invited customer is permanently tied to their network, securing their commissions for life. This permanent tracking ensures zero leakage and protects their hard work.</w:t>
      </w:r>
    </w:p>
    <w:p w:rsidR="00000000" w:rsidDel="00000000" w:rsidP="00000000" w:rsidRDefault="00000000" w:rsidRPr="00000000" w14:paraId="0000001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D">
      <w:pPr>
        <w:pStyle w:val="Heading3"/>
        <w:keepNext w:val="0"/>
        <w:keepLines w:val="0"/>
        <w:spacing w:before="0" w:lineRule="auto"/>
        <w:rPr>
          <w:b w:val="1"/>
          <w:bCs w:val="1"/>
          <w:color w:val="000000"/>
          <w:sz w:val="26"/>
          <w:szCs w:val="26"/>
        </w:rPr>
      </w:pPr>
      <w:bookmarkStart w:colFirst="0" w:colLast="0" w:name="_7zmy3xvmyaqh" w:id="5"/>
      <w:bookmarkEnd w:id="5"/>
      <w:r w:rsidDel="00000000" w:rsidR="00000000" w:rsidRPr="00000000">
        <w:rPr>
          <w:b w:val="1"/>
          <w:bCs w:val="1"/>
          <w:color w:val="000000"/>
          <w:sz w:val="26"/>
          <w:szCs w:val="26"/>
          <w:rtl w:val="0"/>
        </w:rPr>
        <w:t xml:space="preserve">Daily Operations Guidelines for the Puerto Princesa GM</w:t>
      </w:r>
    </w:p>
    <w:p w:rsidR="00000000" w:rsidDel="00000000" w:rsidP="00000000" w:rsidRDefault="00000000" w:rsidRPr="00000000" w14:paraId="0000001E">
      <w:pPr>
        <w:spacing w:after="240" w:lineRule="auto"/>
        <w:rPr/>
      </w:pPr>
      <w:r w:rsidDel="00000000" w:rsidR="00000000" w:rsidRPr="00000000">
        <w:rPr>
          <w:rtl w:val="0"/>
        </w:rPr>
        <w:t xml:space="preserve">To ensure the GM stays on track for their ROI, mandate the following daily and weekly routines:</w:t>
      </w:r>
    </w:p>
    <w:p w:rsidR="00000000" w:rsidDel="00000000" w:rsidP="00000000" w:rsidRDefault="00000000" w:rsidRPr="00000000" w14:paraId="0000001F">
      <w:pPr>
        <w:spacing w:after="240" w:lineRule="auto"/>
        <w:rPr>
          <w:b w:val="1"/>
          <w:bCs w:val="1"/>
        </w:rPr>
      </w:pPr>
      <w:r w:rsidDel="00000000" w:rsidR="00000000" w:rsidRPr="00000000">
        <w:rPr>
          <w:b w:val="1"/>
          <w:bCs w:val="1"/>
          <w:rtl w:val="0"/>
        </w:rPr>
        <w:t xml:space="preserve">Daily Checklist:</w:t>
      </w:r>
    </w:p>
    <w:p w:rsidR="00000000" w:rsidDel="00000000" w:rsidP="00000000" w:rsidRDefault="00000000" w:rsidRPr="00000000" w14:paraId="00000020">
      <w:pPr>
        <w:numPr>
          <w:ilvl w:val="0"/>
          <w:numId w:val="6"/>
        </w:numPr>
        <w:spacing w:after="0" w:afterAutospacing="0" w:lineRule="auto"/>
        <w:ind w:left="720" w:hanging="360"/>
      </w:pPr>
      <w:r w:rsidDel="00000000" w:rsidR="00000000" w:rsidRPr="00000000">
        <w:rPr>
          <w:b w:val="1"/>
          <w:bCs w:val="1"/>
          <w:rtl w:val="0"/>
        </w:rPr>
        <w:t xml:space="preserve">Application Review:</w:t>
      </w:r>
      <w:r w:rsidDel="00000000" w:rsidR="00000000" w:rsidRPr="00000000">
        <w:rPr>
          <w:rtl w:val="0"/>
        </w:rPr>
        <w:t xml:space="preserve"> Log into the GM dashboard to approve or reject pending local Shop and Service Provider applications. Ensure business legitimacy to maintain platform quality.</w:t>
      </w:r>
    </w:p>
    <w:p w:rsidR="00000000" w:rsidDel="00000000" w:rsidP="00000000" w:rsidRDefault="00000000" w:rsidRPr="00000000" w14:paraId="00000021">
      <w:pPr>
        <w:numPr>
          <w:ilvl w:val="0"/>
          <w:numId w:val="6"/>
        </w:numPr>
        <w:spacing w:after="0" w:afterAutospacing="0" w:lineRule="auto"/>
        <w:ind w:left="720" w:hanging="360"/>
      </w:pPr>
      <w:r w:rsidDel="00000000" w:rsidR="00000000" w:rsidRPr="00000000">
        <w:rPr>
          <w:b w:val="1"/>
          <w:bCs w:val="1"/>
          <w:rtl w:val="0"/>
        </w:rPr>
        <w:t xml:space="preserve">Rider Management:</w:t>
      </w:r>
      <w:r w:rsidDel="00000000" w:rsidR="00000000" w:rsidRPr="00000000">
        <w:rPr>
          <w:rtl w:val="0"/>
        </w:rPr>
        <w:t xml:space="preserve"> Oversee the active Hayahay Riders in the area, ensuring adequate coverage for the day's anticipated delivery volume.</w:t>
      </w:r>
    </w:p>
    <w:p w:rsidR="00000000" w:rsidDel="00000000" w:rsidP="00000000" w:rsidRDefault="00000000" w:rsidRPr="00000000" w14:paraId="00000022">
      <w:pPr>
        <w:numPr>
          <w:ilvl w:val="0"/>
          <w:numId w:val="6"/>
        </w:numPr>
        <w:spacing w:after="240" w:lineRule="auto"/>
        <w:ind w:left="720" w:hanging="360"/>
      </w:pPr>
      <w:r w:rsidDel="00000000" w:rsidR="00000000" w:rsidRPr="00000000">
        <w:rPr>
          <w:b w:val="1"/>
          <w:bCs w:val="1"/>
          <w:rtl w:val="0"/>
        </w:rPr>
        <w:t xml:space="preserve">Transaction Monitoring:</w:t>
      </w:r>
      <w:r w:rsidDel="00000000" w:rsidR="00000000" w:rsidRPr="00000000">
        <w:rPr>
          <w:rtl w:val="0"/>
        </w:rPr>
        <w:t xml:space="preserve"> Track the daily city transactions to calculate the 10% GM earnings and identify which categories are performing best.</w:t>
      </w:r>
    </w:p>
    <w:p w:rsidR="00000000" w:rsidDel="00000000" w:rsidP="00000000" w:rsidRDefault="00000000" w:rsidRPr="00000000" w14:paraId="00000023">
      <w:pPr>
        <w:spacing w:after="240" w:lineRule="auto"/>
        <w:rPr>
          <w:b w:val="1"/>
          <w:bCs w:val="1"/>
        </w:rPr>
      </w:pPr>
      <w:r w:rsidDel="00000000" w:rsidR="00000000" w:rsidRPr="00000000">
        <w:rPr>
          <w:b w:val="1"/>
          <w:bCs w:val="1"/>
          <w:rtl w:val="0"/>
        </w:rPr>
        <w:t xml:space="preserve">Weekly Checklist:</w:t>
      </w:r>
    </w:p>
    <w:p w:rsidR="00000000" w:rsidDel="00000000" w:rsidP="00000000" w:rsidRDefault="00000000" w:rsidRPr="00000000" w14:paraId="00000024">
      <w:pPr>
        <w:numPr>
          <w:ilvl w:val="0"/>
          <w:numId w:val="2"/>
        </w:numPr>
        <w:spacing w:after="0" w:afterAutospacing="0" w:lineRule="auto"/>
        <w:ind w:left="720" w:hanging="360"/>
      </w:pPr>
      <w:r w:rsidDel="00000000" w:rsidR="00000000" w:rsidRPr="00000000">
        <w:rPr>
          <w:b w:val="1"/>
          <w:bCs w:val="1"/>
          <w:rtl w:val="0"/>
        </w:rPr>
        <w:t xml:space="preserve">Activation Payouts:</w:t>
      </w:r>
      <w:r w:rsidDel="00000000" w:rsidR="00000000" w:rsidRPr="00000000">
        <w:rPr>
          <w:rtl w:val="0"/>
        </w:rPr>
        <w:t xml:space="preserve"> Audit and verify new affiliate activations to ensure the GM collects their 40% share and the affiliates receive their 100 PHP recruitment bonuses.</w:t>
      </w:r>
    </w:p>
    <w:p w:rsidR="00000000" w:rsidDel="00000000" w:rsidP="00000000" w:rsidRDefault="00000000" w:rsidRPr="00000000" w14:paraId="00000025">
      <w:pPr>
        <w:numPr>
          <w:ilvl w:val="0"/>
          <w:numId w:val="2"/>
        </w:numPr>
        <w:spacing w:after="0" w:afterAutospacing="0" w:lineRule="auto"/>
        <w:ind w:left="720" w:hanging="360"/>
      </w:pPr>
      <w:r w:rsidDel="00000000" w:rsidR="00000000" w:rsidRPr="00000000">
        <w:rPr>
          <w:b w:val="1"/>
          <w:bCs w:val="1"/>
          <w:rtl w:val="0"/>
        </w:rPr>
        <w:t xml:space="preserve">Category Operator Strategy Meetings:</w:t>
      </w:r>
      <w:r w:rsidDel="00000000" w:rsidR="00000000" w:rsidRPr="00000000">
        <w:rPr>
          <w:rtl w:val="0"/>
        </w:rPr>
        <w:t xml:space="preserve"> Meet with the Category Operators (who paid the 50,000 PHP operation fee) to discuss marketing strategies and ensure they are capturing 100% of the service requests in their exclusive domain.</w:t>
      </w:r>
    </w:p>
    <w:p w:rsidR="00000000" w:rsidDel="00000000" w:rsidP="00000000" w:rsidRDefault="00000000" w:rsidRPr="00000000" w14:paraId="00000026">
      <w:pPr>
        <w:numPr>
          <w:ilvl w:val="0"/>
          <w:numId w:val="2"/>
        </w:numPr>
        <w:spacing w:after="240" w:lineRule="auto"/>
        <w:ind w:left="720" w:hanging="360"/>
      </w:pPr>
      <w:r w:rsidDel="00000000" w:rsidR="00000000" w:rsidRPr="00000000">
        <w:rPr>
          <w:b w:val="1"/>
          <w:bCs w:val="1"/>
          <w:rtl w:val="0"/>
        </w:rPr>
        <w:t xml:space="preserve">Host an "Opportunity Meeting":</w:t>
      </w:r>
      <w:r w:rsidDel="00000000" w:rsidR="00000000" w:rsidRPr="00000000">
        <w:rPr>
          <w:rtl w:val="0"/>
        </w:rPr>
        <w:t xml:space="preserve"> Conduct at least one physical or virtual meeting per week strictly dedicated to recruiting new Affiliates (1,000 PHP activation) and pitching available Category Operations to investors.</w:t>
      </w:r>
    </w:p>
    <w:p w:rsidR="00000000" w:rsidDel="00000000" w:rsidP="00000000" w:rsidRDefault="00000000" w:rsidRPr="00000000" w14:paraId="0000002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rFonts w:ascii="Arial" w:cs="Arial" w:eastAsia="Arial" w:hAnsi="Arial"/>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rFonts w:ascii="Arial" w:cs="Arial" w:eastAsia="Arial" w:hAnsi="Arial"/>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rFonts w:ascii="Arial" w:cs="Arial" w:eastAsia="Arial" w:hAnsi="Arial"/>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